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B094E" w14:textId="77777777" w:rsidR="00941619" w:rsidRDefault="001514A5" w:rsidP="00941619">
      <w:pPr>
        <w:jc w:val="center"/>
        <w:rPr>
          <w:b/>
          <w:sz w:val="24"/>
          <w:szCs w:val="24"/>
        </w:rPr>
      </w:pPr>
      <w:r>
        <w:rPr>
          <w:b/>
          <w:sz w:val="24"/>
          <w:szCs w:val="24"/>
        </w:rPr>
        <w:t>Metodi</w:t>
      </w:r>
      <w:r w:rsidR="00941619">
        <w:rPr>
          <w:b/>
          <w:sz w:val="24"/>
          <w:szCs w:val="24"/>
        </w:rPr>
        <w:t>cká doporučení pro provádění antigenního testování zaměstnanců veřejného sektoru</w:t>
      </w:r>
    </w:p>
    <w:p w14:paraId="6B70D2EB" w14:textId="77777777" w:rsidR="00A06150" w:rsidRPr="008E48C9" w:rsidRDefault="00A06150" w:rsidP="00902FE1">
      <w:pPr>
        <w:pStyle w:val="Odstavecseseznamem"/>
        <w:numPr>
          <w:ilvl w:val="0"/>
          <w:numId w:val="9"/>
        </w:numPr>
        <w:ind w:left="142" w:hanging="142"/>
        <w:jc w:val="both"/>
        <w:rPr>
          <w:b/>
        </w:rPr>
      </w:pPr>
      <w:r w:rsidRPr="008E48C9">
        <w:rPr>
          <w:b/>
        </w:rPr>
        <w:t>OBECNÁ VÝCHODISKA</w:t>
      </w:r>
    </w:p>
    <w:p w14:paraId="62587C8D" w14:textId="77777777" w:rsidR="00A06150" w:rsidRPr="008E48C9" w:rsidRDefault="00902FE1" w:rsidP="008E48C9">
      <w:pPr>
        <w:pStyle w:val="Odstavecseseznamem"/>
        <w:numPr>
          <w:ilvl w:val="0"/>
          <w:numId w:val="10"/>
        </w:numPr>
        <w:ind w:left="426" w:hanging="426"/>
        <w:jc w:val="both"/>
        <w:rPr>
          <w:b/>
        </w:rPr>
      </w:pPr>
      <w:r w:rsidRPr="008E48C9">
        <w:t>Usnesením vlády č. 249 ze dne 5. 3. 2021 a navazujícími mimořádnými opatřeními Ministerstva zdravotnictví z téhož dne bylo uloženo zaměstnavatelům</w:t>
      </w:r>
      <w:r w:rsidR="00884F83">
        <w:t xml:space="preserve"> zaměstnávajícím </w:t>
      </w:r>
      <w:r w:rsidR="00C57353">
        <w:t>alespoň</w:t>
      </w:r>
      <w:r w:rsidR="00884F83">
        <w:t xml:space="preserve"> 50 zaměstnanců</w:t>
      </w:r>
      <w:r w:rsidRPr="008E48C9">
        <w:t xml:space="preserve"> tzv. veřejného sektoru zajistit od 10. 3. 2021 testování zaměstnanců na přítomnost viru SARS-CoV-2 popř. jeho antigenu a dále bylo uloženo zaměstnancům se tomuto testování podrobit u těchto zaměstnavatelů, přičemž výjimkou jsou zaměstnanci uvedeni v části </w:t>
      </w:r>
      <w:proofErr w:type="spellStart"/>
      <w:proofErr w:type="gramStart"/>
      <w:r w:rsidR="00D15121" w:rsidRPr="008E48C9">
        <w:t>II.a</w:t>
      </w:r>
      <w:proofErr w:type="spellEnd"/>
      <w:r w:rsidR="00D15121" w:rsidRPr="008E48C9">
        <w:t>)</w:t>
      </w:r>
      <w:r w:rsidR="00987A68" w:rsidRPr="008E48C9">
        <w:t>,</w:t>
      </w:r>
      <w:proofErr w:type="gramEnd"/>
    </w:p>
    <w:p w14:paraId="77AF1EBC" w14:textId="77777777" w:rsidR="00902FE1" w:rsidRPr="008E48C9" w:rsidRDefault="005A04CD" w:rsidP="008E48C9">
      <w:pPr>
        <w:pStyle w:val="Odstavecseseznamem"/>
        <w:numPr>
          <w:ilvl w:val="0"/>
          <w:numId w:val="10"/>
        </w:numPr>
        <w:ind w:left="426" w:hanging="426"/>
        <w:jc w:val="both"/>
        <w:rPr>
          <w:b/>
        </w:rPr>
      </w:pPr>
      <w:r>
        <w:t>Doba strávená</w:t>
      </w:r>
      <w:r w:rsidR="00902FE1" w:rsidRPr="008E48C9">
        <w:t xml:space="preserve"> testování</w:t>
      </w:r>
      <w:r>
        <w:t>m</w:t>
      </w:r>
      <w:r w:rsidR="00902FE1" w:rsidRPr="008E48C9">
        <w:t xml:space="preserve"> se považuje za výkon práce (popř. služby), za dobu provádění</w:t>
      </w:r>
      <w:r w:rsidR="00987A68" w:rsidRPr="008E48C9">
        <w:t xml:space="preserve"> testu zaměstnancům náleží plat,</w:t>
      </w:r>
    </w:p>
    <w:p w14:paraId="143B199F" w14:textId="77777777" w:rsidR="00D15121" w:rsidRPr="008E48C9" w:rsidRDefault="00D15121" w:rsidP="008E48C9">
      <w:pPr>
        <w:pStyle w:val="Odstavecseseznamem"/>
        <w:numPr>
          <w:ilvl w:val="0"/>
          <w:numId w:val="10"/>
        </w:numPr>
        <w:ind w:left="426" w:hanging="426"/>
        <w:jc w:val="both"/>
        <w:rPr>
          <w:b/>
        </w:rPr>
      </w:pPr>
      <w:r w:rsidRPr="008E48C9">
        <w:t>Krom sankčních konsekvencí (pokut) je odmítnutí podrobení se testu</w:t>
      </w:r>
      <w:r w:rsidR="00987A68" w:rsidRPr="008E48C9">
        <w:t xml:space="preserve"> zaměstnancem, jež by mělo za následek nemožnost výkonu práce (služby), vyhodnoceno jako překážka v práci na straně zaměstnance bez náhrady platu,</w:t>
      </w:r>
    </w:p>
    <w:p w14:paraId="3A529E09" w14:textId="77777777" w:rsidR="00987A68" w:rsidRPr="008E48C9" w:rsidRDefault="00987A68" w:rsidP="008E48C9">
      <w:pPr>
        <w:pStyle w:val="Odstavecseseznamem"/>
        <w:numPr>
          <w:ilvl w:val="0"/>
          <w:numId w:val="10"/>
        </w:numPr>
        <w:ind w:left="426" w:hanging="426"/>
        <w:jc w:val="both"/>
      </w:pPr>
      <w:r w:rsidRPr="008E48C9">
        <w:t>Za účelem hospodárného nakládání s testovacími sadami se zaměstnavatelům</w:t>
      </w:r>
      <w:r w:rsidR="003619AF" w:rsidRPr="008E48C9">
        <w:t xml:space="preserve"> důrazně doporučuje  zorganizovat  režim</w:t>
      </w:r>
      <w:r w:rsidR="005A04CD">
        <w:t xml:space="preserve"> střídání</w:t>
      </w:r>
      <w:r w:rsidR="003619AF" w:rsidRPr="008E48C9">
        <w:t xml:space="preserve"> výkonu práce (služby) na pracovišti a na jiném místě (</w:t>
      </w:r>
      <w:proofErr w:type="spellStart"/>
      <w:r w:rsidR="003619AF" w:rsidRPr="008E48C9">
        <w:t>homeworking</w:t>
      </w:r>
      <w:proofErr w:type="spellEnd"/>
      <w:r w:rsidR="003619AF" w:rsidRPr="008E48C9">
        <w:t>) způsobem, při kterém bude co možná nejnižší spotřeba testovacích sad a zárove</w:t>
      </w:r>
      <w:r w:rsidR="00671EB6" w:rsidRPr="008E48C9">
        <w:t>ň byl</w:t>
      </w:r>
      <w:r w:rsidR="003619AF" w:rsidRPr="008E48C9">
        <w:t xml:space="preserve"> zajištěn plynulý průběh testování v odběrových místech pro testování</w:t>
      </w:r>
      <w:r w:rsidR="00671EB6" w:rsidRPr="008E48C9">
        <w:t xml:space="preserve"> (</w:t>
      </w:r>
      <w:proofErr w:type="gramStart"/>
      <w:r w:rsidR="008E48C9" w:rsidRPr="008E48C9">
        <w:t xml:space="preserve">tzn. </w:t>
      </w:r>
      <w:r w:rsidR="00671EB6" w:rsidRPr="008E48C9">
        <w:t>aby</w:t>
      </w:r>
      <w:proofErr w:type="gramEnd"/>
      <w:r w:rsidR="00671EB6" w:rsidRPr="008E48C9">
        <w:t xml:space="preserve"> nedocházelo ke kumulaci zaměstnanců při čekání na test)</w:t>
      </w:r>
      <w:r w:rsidR="003619AF" w:rsidRPr="008E48C9">
        <w:t>.</w:t>
      </w:r>
    </w:p>
    <w:p w14:paraId="0E859EBB" w14:textId="77777777" w:rsidR="00A06150" w:rsidRDefault="00671EB6" w:rsidP="00420A66">
      <w:pPr>
        <w:pStyle w:val="Odstavecseseznamem"/>
        <w:numPr>
          <w:ilvl w:val="0"/>
          <w:numId w:val="10"/>
        </w:numPr>
        <w:ind w:left="426" w:hanging="426"/>
        <w:jc w:val="both"/>
      </w:pPr>
      <w:r w:rsidRPr="008E48C9">
        <w:t>Provedený test má platnost 7 kalendářních dnů</w:t>
      </w:r>
      <w:r w:rsidR="005A04CD">
        <w:t xml:space="preserve"> (</w:t>
      </w:r>
      <w:proofErr w:type="gramStart"/>
      <w:r w:rsidR="005A04CD">
        <w:t>tzn.</w:t>
      </w:r>
      <w:proofErr w:type="gramEnd"/>
      <w:r w:rsidR="005A04CD">
        <w:t xml:space="preserve"> zaměstnance </w:t>
      </w:r>
      <w:proofErr w:type="gramStart"/>
      <w:r w:rsidR="005A04CD">
        <w:t>je</w:t>
      </w:r>
      <w:proofErr w:type="gramEnd"/>
      <w:r w:rsidR="005A04CD">
        <w:t xml:space="preserve"> nutné testovat každých 7 dnů</w:t>
      </w:r>
      <w:r w:rsidR="00420A66">
        <w:t xml:space="preserve"> nebo při jeho nejbližší následné přítomnosti na pracovišti zaměstnavatele</w:t>
      </w:r>
      <w:r w:rsidR="005A04CD">
        <w:t>)</w:t>
      </w:r>
      <w:r w:rsidR="00420A66">
        <w:t>. Test lze</w:t>
      </w:r>
      <w:r w:rsidRPr="008E48C9">
        <w:t xml:space="preserve"> nahradit  lékařským potvrzením o negativním výsledku RT-PCR testu na přítomnost viru SARS-CoV-2 nebo POC antigenního testu na přítomnost antigenu viru SARS-CoV-2 ne staršího než 7 dnů.</w:t>
      </w:r>
    </w:p>
    <w:p w14:paraId="37272F25" w14:textId="2E59E718" w:rsidR="00420A66" w:rsidRPr="00420A66" w:rsidRDefault="00420A66" w:rsidP="00420A66">
      <w:pPr>
        <w:pStyle w:val="Odstavecseseznamem"/>
        <w:numPr>
          <w:ilvl w:val="0"/>
          <w:numId w:val="10"/>
        </w:numPr>
        <w:ind w:left="426" w:hanging="426"/>
        <w:jc w:val="both"/>
      </w:pPr>
      <w:r>
        <w:t>Zaměstnavatel</w:t>
      </w:r>
      <w:r w:rsidR="00DB5BDB">
        <w:t>, na organizační úrovni, ve které je oprávněn komunikovat s Ústředním krizovým štábem,</w:t>
      </w:r>
      <w:r>
        <w:t xml:space="preserve"> je povinen vést evidenci provedených testů </w:t>
      </w:r>
      <w:r w:rsidR="008402AD">
        <w:t>u zaměstnanců a jejich výsledků. Zaměstnavatel je dále povinen předat Ústřednímu krizovému štábu</w:t>
      </w:r>
      <w:r w:rsidR="00B1059B">
        <w:t xml:space="preserve"> na e-mailovou adresu </w:t>
      </w:r>
      <w:hyperlink r:id="rId7" w:history="1">
        <w:r w:rsidR="00B1059B" w:rsidRPr="00073C72">
          <w:rPr>
            <w:rStyle w:val="Hypertextovodkaz"/>
          </w:rPr>
          <w:t>uks@mvcr.cz</w:t>
        </w:r>
      </w:hyperlink>
      <w:r w:rsidR="00B1059B">
        <w:t xml:space="preserve"> počet provedených testů a počet pozitivních výsledků těchto testů  za každý týden</w:t>
      </w:r>
      <w:r w:rsidR="00D33BCE">
        <w:t>, a to pouze jedno hlášení za celou instituci za testovací období</w:t>
      </w:r>
      <w:bookmarkStart w:id="0" w:name="_GoBack"/>
      <w:bookmarkEnd w:id="0"/>
      <w:r w:rsidR="00BD592B">
        <w:t xml:space="preserve"> (první testovací období začíná dnem 10. 3. 2021</w:t>
      </w:r>
      <w:r w:rsidR="00B1059B">
        <w:t xml:space="preserve"> a končí dne 14. 3. 2021</w:t>
      </w:r>
      <w:r w:rsidR="00BD592B">
        <w:t>)</w:t>
      </w:r>
      <w:r w:rsidR="00B1059B">
        <w:t>.</w:t>
      </w:r>
    </w:p>
    <w:p w14:paraId="754875A8" w14:textId="77777777" w:rsidR="001514A5" w:rsidRPr="008E48C9" w:rsidRDefault="001514A5" w:rsidP="00902FE1">
      <w:pPr>
        <w:pStyle w:val="Odstavecseseznamem"/>
        <w:numPr>
          <w:ilvl w:val="0"/>
          <w:numId w:val="9"/>
        </w:numPr>
        <w:ind w:left="142" w:hanging="142"/>
        <w:jc w:val="both"/>
        <w:rPr>
          <w:b/>
        </w:rPr>
      </w:pPr>
      <w:r w:rsidRPr="008E48C9">
        <w:rPr>
          <w:b/>
        </w:rPr>
        <w:t>KDO SE TESTUJE?</w:t>
      </w:r>
    </w:p>
    <w:p w14:paraId="77D6985A" w14:textId="77777777" w:rsidR="001514A5" w:rsidRPr="008E48C9" w:rsidRDefault="001514A5" w:rsidP="001514A5">
      <w:pPr>
        <w:pStyle w:val="Odstavecseseznamem"/>
        <w:numPr>
          <w:ilvl w:val="0"/>
          <w:numId w:val="1"/>
        </w:numPr>
        <w:ind w:left="284" w:hanging="284"/>
        <w:jc w:val="both"/>
      </w:pPr>
      <w:r w:rsidRPr="008E48C9">
        <w:t>Testování se podrobují všichni</w:t>
      </w:r>
      <w:r w:rsidR="00671EB6" w:rsidRPr="008E48C9">
        <w:t xml:space="preserve"> zaměstnanci, kteří v daný den vykonávají práci (službu) na pracovišti zaměstnavatele </w:t>
      </w:r>
      <w:r w:rsidRPr="008E48C9">
        <w:t xml:space="preserve">s výjimkou: </w:t>
      </w:r>
    </w:p>
    <w:p w14:paraId="7E9FAB4E" w14:textId="38712A69" w:rsidR="001514A5" w:rsidRPr="008E48C9" w:rsidRDefault="001514A5" w:rsidP="008E48C9">
      <w:pPr>
        <w:pStyle w:val="Odstavecseseznamem"/>
        <w:numPr>
          <w:ilvl w:val="0"/>
          <w:numId w:val="2"/>
        </w:numPr>
        <w:ind w:left="567" w:hanging="283"/>
        <w:jc w:val="both"/>
      </w:pPr>
      <w:r w:rsidRPr="008E48C9">
        <w:t>Zaměstnanců, kteří prodělali laboratorně potvrzené onemocnění COVID-19, uplynula u nich doba izolace podle platného mimořádného opatření Ministerstva zdravotnictví, nejeví žádné příznaky onemocnění COVID-19, a od prvního pozitivního RT-PCR testu na přítomnost viru SARS-CoV-2 nebo POC antigenního testu na přítomnost antigenu viru SARS-CoV-2 neuplynulo více než 90 dn</w:t>
      </w:r>
      <w:r w:rsidR="00DB5BDB">
        <w:t>í, tuto skutečnost lze výjimečně osvědčit SMS o nařízené izolaci, přičemž zaměstnance je následně povinen předložit potvrzení vystavené poskytovatelem zdravotních služeb</w:t>
      </w:r>
      <w:r w:rsidR="00CB0B76">
        <w:t>.</w:t>
      </w:r>
    </w:p>
    <w:p w14:paraId="4E7BBDDB" w14:textId="568B8390" w:rsidR="001514A5" w:rsidRPr="008E48C9" w:rsidRDefault="00DB5BDB" w:rsidP="008E48C9">
      <w:pPr>
        <w:pStyle w:val="Odstavecseseznamem"/>
        <w:numPr>
          <w:ilvl w:val="0"/>
          <w:numId w:val="2"/>
        </w:numPr>
        <w:ind w:left="567" w:hanging="283"/>
        <w:jc w:val="both"/>
      </w:pPr>
      <w:r>
        <w:t xml:space="preserve">Zaměstnanci, kteří </w:t>
      </w:r>
      <w:r w:rsidR="001514A5" w:rsidRPr="008E48C9">
        <w:t xml:space="preserve">mají vystavený certifikát Ministerstva zdravotnictví ČR o provedeném očkování proti onemocnění COVID-19, a od aplikace druhé dávky očkovací látky v případě </w:t>
      </w:r>
      <w:proofErr w:type="spellStart"/>
      <w:r w:rsidR="001514A5" w:rsidRPr="008E48C9">
        <w:t>dvoudávkového</w:t>
      </w:r>
      <w:proofErr w:type="spellEnd"/>
      <w:r w:rsidR="001514A5" w:rsidRPr="008E48C9">
        <w:t xml:space="preserve"> schématu podle souhrnu údajů o léčivém přípravku (dále jen „SPC“) uplynulo nejméně 14 dní, nebo od aplikace první dávky očkovací látky v případě </w:t>
      </w:r>
      <w:proofErr w:type="spellStart"/>
      <w:r w:rsidR="001514A5" w:rsidRPr="008E48C9">
        <w:t>jednodávkového</w:t>
      </w:r>
      <w:proofErr w:type="spellEnd"/>
      <w:r w:rsidR="001514A5" w:rsidRPr="008E48C9">
        <w:t xml:space="preserve"> schématu podle SPC uplynulo nejméně 14 dnů, a očkovaná osoba nejeví žádné příznaky onemocnění COVID-19.</w:t>
      </w:r>
      <w:r>
        <w:t xml:space="preserve"> </w:t>
      </w:r>
    </w:p>
    <w:p w14:paraId="7C2F5166" w14:textId="77777777" w:rsidR="001514A5" w:rsidRPr="008E48C9" w:rsidRDefault="007F2938" w:rsidP="008E48C9">
      <w:pPr>
        <w:pStyle w:val="Odstavecseseznamem"/>
        <w:numPr>
          <w:ilvl w:val="0"/>
          <w:numId w:val="9"/>
        </w:numPr>
        <w:ind w:left="142" w:hanging="142"/>
        <w:jc w:val="both"/>
        <w:rPr>
          <w:b/>
        </w:rPr>
      </w:pPr>
      <w:r w:rsidRPr="008E48C9">
        <w:rPr>
          <w:b/>
        </w:rPr>
        <w:t>KDE PROBÍHÁ TESTOVÁNÍ?</w:t>
      </w:r>
    </w:p>
    <w:p w14:paraId="3E52A3E6" w14:textId="77777777" w:rsidR="007F2938" w:rsidRPr="008E48C9" w:rsidRDefault="007F2938" w:rsidP="008E48C9">
      <w:pPr>
        <w:pStyle w:val="Odstavecseseznamem"/>
        <w:numPr>
          <w:ilvl w:val="0"/>
          <w:numId w:val="11"/>
        </w:numPr>
        <w:ind w:left="426" w:hanging="426"/>
        <w:jc w:val="both"/>
      </w:pPr>
      <w:r w:rsidRPr="008E48C9">
        <w:t>Testování probíhá v </w:t>
      </w:r>
      <w:r w:rsidR="00671EB6" w:rsidRPr="008E48C9">
        <w:t>určeném</w:t>
      </w:r>
      <w:r w:rsidR="009F568F" w:rsidRPr="008E48C9">
        <w:t xml:space="preserve"> odběrové</w:t>
      </w:r>
      <w:r w:rsidR="00671EB6" w:rsidRPr="008E48C9">
        <w:t>m místě</w:t>
      </w:r>
      <w:r w:rsidR="009F568F" w:rsidRPr="008E48C9">
        <w:t xml:space="preserve"> pro testování,</w:t>
      </w:r>
      <w:r w:rsidR="00671EB6" w:rsidRPr="008E48C9">
        <w:t xml:space="preserve"> mělo by se jednat o větratelnou místnost, kterou lze pravidelně desinfikovat a kde je možné dodržovat stanovené rozestupy během testování (2m)</w:t>
      </w:r>
    </w:p>
    <w:p w14:paraId="0366937D" w14:textId="77777777" w:rsidR="00264FC4" w:rsidRPr="008E48C9" w:rsidRDefault="00671EB6" w:rsidP="008E48C9">
      <w:pPr>
        <w:pStyle w:val="Odstavecseseznamem"/>
        <w:numPr>
          <w:ilvl w:val="0"/>
          <w:numId w:val="11"/>
        </w:numPr>
        <w:ind w:left="426" w:hanging="426"/>
        <w:jc w:val="both"/>
      </w:pPr>
      <w:r w:rsidRPr="008E48C9">
        <w:lastRenderedPageBreak/>
        <w:t>Odběrové místo pro testování se doporučuje vybavit</w:t>
      </w:r>
      <w:r w:rsidR="007F2938" w:rsidRPr="008E48C9">
        <w:t xml:space="preserve"> </w:t>
      </w:r>
      <w:r w:rsidRPr="008E48C9">
        <w:t>dostatečným množstvím vhodného nábytku</w:t>
      </w:r>
      <w:r w:rsidR="007F2938" w:rsidRPr="008E48C9">
        <w:t xml:space="preserve"> k provedení </w:t>
      </w:r>
      <w:r w:rsidRPr="008E48C9">
        <w:t>testování a ten</w:t>
      </w:r>
      <w:r w:rsidR="007F2938" w:rsidRPr="008E48C9">
        <w:t xml:space="preserve"> pravidelně </w:t>
      </w:r>
      <w:r w:rsidRPr="008E48C9">
        <w:t>desinfikovat</w:t>
      </w:r>
      <w:r w:rsidR="007F2938" w:rsidRPr="008E48C9">
        <w:t>, testovacími sadami, desinfekcí, nádobou na použité testy a další použitý materi</w:t>
      </w:r>
      <w:r w:rsidR="00264FC4" w:rsidRPr="008E48C9">
        <w:t>ál a</w:t>
      </w:r>
      <w:r w:rsidR="007F2938" w:rsidRPr="008E48C9">
        <w:t xml:space="preserve">  evidencí provedených testů</w:t>
      </w:r>
    </w:p>
    <w:p w14:paraId="1134C93A" w14:textId="77777777" w:rsidR="00420A66" w:rsidRPr="008E48C9" w:rsidRDefault="00671EB6" w:rsidP="004B0395">
      <w:pPr>
        <w:pStyle w:val="Odstavecseseznamem"/>
        <w:numPr>
          <w:ilvl w:val="0"/>
          <w:numId w:val="11"/>
        </w:numPr>
        <w:ind w:left="426" w:hanging="426"/>
        <w:jc w:val="both"/>
      </w:pPr>
      <w:r w:rsidRPr="008E48C9">
        <w:t xml:space="preserve">Doporučuje se, aby v odběrovém místě pro testování byl </w:t>
      </w:r>
      <w:r w:rsidR="00264FC4" w:rsidRPr="008E48C9">
        <w:t xml:space="preserve">přítomen </w:t>
      </w:r>
      <w:r w:rsidRPr="008E48C9">
        <w:t xml:space="preserve"> v době provádění testování pověřený zaměstnanec, jež</w:t>
      </w:r>
      <w:r w:rsidR="00264FC4" w:rsidRPr="008E48C9">
        <w:t xml:space="preserve"> </w:t>
      </w:r>
      <w:r w:rsidRPr="008E48C9">
        <w:t xml:space="preserve"> dohlíží a asistuje při </w:t>
      </w:r>
      <w:r w:rsidR="009F568F" w:rsidRPr="008E48C9">
        <w:t>provádění</w:t>
      </w:r>
      <w:r w:rsidRPr="008E48C9">
        <w:t>m</w:t>
      </w:r>
      <w:r w:rsidR="009F568F" w:rsidRPr="008E48C9">
        <w:t xml:space="preserve"> testů</w:t>
      </w:r>
      <w:r w:rsidRPr="008E48C9">
        <w:t xml:space="preserve"> zaměstnanců (poskytuje pomoc a radu) a provádí zápisy</w:t>
      </w:r>
      <w:r w:rsidR="00264FC4" w:rsidRPr="008E48C9">
        <w:t xml:space="preserve"> do evidence</w:t>
      </w:r>
      <w:r w:rsidRPr="008E48C9">
        <w:t xml:space="preserve"> provedených testů</w:t>
      </w:r>
      <w:r w:rsidR="00264FC4" w:rsidRPr="008E48C9">
        <w:t>.</w:t>
      </w:r>
      <w:r w:rsidRPr="008E48C9">
        <w:t xml:space="preserve"> Doporučuje se pověřené</w:t>
      </w:r>
      <w:r w:rsidR="00B1059B">
        <w:t xml:space="preserve">ho zaměstnance předem proškolit a vybavit jej ochrannými pomůckami (respirátor, rukavice, </w:t>
      </w:r>
      <w:proofErr w:type="spellStart"/>
      <w:r w:rsidR="00C57353">
        <w:t>celobličejový</w:t>
      </w:r>
      <w:proofErr w:type="spellEnd"/>
      <w:r w:rsidR="00C57353">
        <w:t xml:space="preserve"> ochranný štít</w:t>
      </w:r>
      <w:r w:rsidR="00B1059B">
        <w:t>).</w:t>
      </w:r>
    </w:p>
    <w:p w14:paraId="31186CFE" w14:textId="77777777" w:rsidR="00264FC4" w:rsidRPr="008E48C9" w:rsidRDefault="00264FC4" w:rsidP="008E48C9">
      <w:pPr>
        <w:pStyle w:val="Odstavecseseznamem"/>
        <w:numPr>
          <w:ilvl w:val="0"/>
          <w:numId w:val="9"/>
        </w:numPr>
        <w:ind w:left="142" w:hanging="142"/>
        <w:jc w:val="both"/>
        <w:rPr>
          <w:b/>
        </w:rPr>
      </w:pPr>
      <w:r w:rsidRPr="008E48C9">
        <w:rPr>
          <w:b/>
        </w:rPr>
        <w:t>JAK</w:t>
      </w:r>
      <w:r w:rsidR="004B0395">
        <w:rPr>
          <w:b/>
        </w:rPr>
        <w:t>Ý JE DOPORUČENÝ POSTUP</w:t>
      </w:r>
      <w:r w:rsidRPr="008E48C9">
        <w:rPr>
          <w:b/>
        </w:rPr>
        <w:t xml:space="preserve"> TESTOVÁNÍ?</w:t>
      </w:r>
    </w:p>
    <w:p w14:paraId="111A2B96" w14:textId="77777777" w:rsidR="00264FC4" w:rsidRPr="008E48C9" w:rsidRDefault="009F568F" w:rsidP="008E48C9">
      <w:pPr>
        <w:pStyle w:val="Odstavecseseznamem"/>
        <w:numPr>
          <w:ilvl w:val="0"/>
          <w:numId w:val="12"/>
        </w:numPr>
        <w:ind w:left="284" w:hanging="284"/>
        <w:jc w:val="both"/>
      </w:pPr>
      <w:r w:rsidRPr="008E48C9">
        <w:t>Ihned při příchodu do areálu</w:t>
      </w:r>
      <w:r w:rsidR="00671EB6" w:rsidRPr="008E48C9">
        <w:t xml:space="preserve"> zaměstnavatele</w:t>
      </w:r>
      <w:r w:rsidRPr="008E48C9">
        <w:t xml:space="preserve"> zaměstnanec, který je povinen se v daný den otestovat</w:t>
      </w:r>
      <w:r w:rsidR="00671EB6" w:rsidRPr="008E48C9">
        <w:t>, dostavit</w:t>
      </w:r>
      <w:r w:rsidRPr="008E48C9">
        <w:t xml:space="preserve"> do odběrového místa pro testování</w:t>
      </w:r>
      <w:r w:rsidR="00671EB6" w:rsidRPr="008E48C9">
        <w:t>;</w:t>
      </w:r>
      <w:r w:rsidR="00451253" w:rsidRPr="008E48C9">
        <w:t xml:space="preserve"> zaměstnanec od okamžiku vstupu do areálu má nasazenu ochranu úst a nosu (ochranu úst a nosu lze sejmout k provedení testu),</w:t>
      </w:r>
    </w:p>
    <w:p w14:paraId="3406CEC4" w14:textId="77777777" w:rsidR="009F568F" w:rsidRPr="008E48C9" w:rsidRDefault="009F568F" w:rsidP="008E48C9">
      <w:pPr>
        <w:pStyle w:val="Odstavecseseznamem"/>
        <w:numPr>
          <w:ilvl w:val="0"/>
          <w:numId w:val="12"/>
        </w:numPr>
        <w:ind w:left="284" w:hanging="284"/>
        <w:jc w:val="both"/>
      </w:pPr>
      <w:r w:rsidRPr="008E48C9">
        <w:t>Zaměst</w:t>
      </w:r>
      <w:r w:rsidR="00451253" w:rsidRPr="008E48C9">
        <w:t>na</w:t>
      </w:r>
      <w:r w:rsidRPr="008E48C9">
        <w:t>nec se ohlásí u zaměstnance pověřeného dohledem na</w:t>
      </w:r>
      <w:r w:rsidR="00451253" w:rsidRPr="008E48C9">
        <w:t>d</w:t>
      </w:r>
      <w:r w:rsidRPr="008E48C9">
        <w:t xml:space="preserve"> provádění</w:t>
      </w:r>
      <w:r w:rsidR="00451253" w:rsidRPr="008E48C9">
        <w:t>m</w:t>
      </w:r>
      <w:r w:rsidRPr="008E48C9">
        <w:t xml:space="preserve"> testů </w:t>
      </w:r>
      <w:r w:rsidR="00451253" w:rsidRPr="008E48C9">
        <w:t>a postupuje dle jeho pokynů,</w:t>
      </w:r>
    </w:p>
    <w:p w14:paraId="043714AA" w14:textId="77777777" w:rsidR="00451253" w:rsidRPr="008E48C9" w:rsidRDefault="00451253" w:rsidP="008E48C9">
      <w:pPr>
        <w:pStyle w:val="Odstavecseseznamem"/>
        <w:numPr>
          <w:ilvl w:val="0"/>
          <w:numId w:val="12"/>
        </w:numPr>
        <w:ind w:left="284" w:hanging="284"/>
        <w:jc w:val="both"/>
      </w:pPr>
      <w:r w:rsidRPr="008E48C9">
        <w:t>Zaměstnanec si desinfikuje ruce, obdrží připravenou testovací sadu (tyčinku), tyčinku zaměstnanec zasune do nosní</w:t>
      </w:r>
      <w:r w:rsidR="00671EB6" w:rsidRPr="008E48C9">
        <w:t xml:space="preserve"> dutiny min.</w:t>
      </w:r>
      <w:r w:rsidRPr="008E48C9">
        <w:t xml:space="preserve"> v hloubce 2 cm a min. 5x jí otočí v nosní dutině</w:t>
      </w:r>
    </w:p>
    <w:p w14:paraId="502080F8" w14:textId="77777777" w:rsidR="00451253" w:rsidRPr="008E48C9" w:rsidRDefault="00451253" w:rsidP="008E48C9">
      <w:pPr>
        <w:pStyle w:val="Odstavecseseznamem"/>
        <w:numPr>
          <w:ilvl w:val="0"/>
          <w:numId w:val="12"/>
        </w:numPr>
        <w:ind w:left="284" w:hanging="284"/>
        <w:jc w:val="both"/>
      </w:pPr>
      <w:r w:rsidRPr="008E48C9">
        <w:t>Tyčinku s odebraným materiálem zaměstnanec vsune do příslušného otvoru vyhodnocovací karty dle pokynu pověřeného zaměstnance</w:t>
      </w:r>
      <w:r w:rsidR="00671EB6" w:rsidRPr="008E48C9">
        <w:t>,</w:t>
      </w:r>
    </w:p>
    <w:p w14:paraId="0A008150" w14:textId="77777777" w:rsidR="00451253" w:rsidRDefault="00451253" w:rsidP="008E48C9">
      <w:pPr>
        <w:pStyle w:val="Odstavecseseznamem"/>
        <w:numPr>
          <w:ilvl w:val="0"/>
          <w:numId w:val="12"/>
        </w:numPr>
        <w:ind w:left="284" w:hanging="284"/>
        <w:jc w:val="both"/>
      </w:pPr>
      <w:r w:rsidRPr="008E48C9">
        <w:t>Zaměstnanec vyčká na odběrovém místě pro testování</w:t>
      </w:r>
      <w:r w:rsidR="004B0395">
        <w:t xml:space="preserve"> popř. jiném vymezeném místě</w:t>
      </w:r>
      <w:r w:rsidRPr="008E48C9">
        <w:t xml:space="preserve"> na vyhodnocení testu (cca 15 minut), vyhodnocení provádí pověřený zaměstnanec,</w:t>
      </w:r>
    </w:p>
    <w:p w14:paraId="506D9E06" w14:textId="77777777" w:rsidR="00420A66" w:rsidRDefault="00420A66" w:rsidP="008E48C9">
      <w:pPr>
        <w:pStyle w:val="Odstavecseseznamem"/>
        <w:numPr>
          <w:ilvl w:val="0"/>
          <w:numId w:val="12"/>
        </w:numPr>
        <w:ind w:left="284" w:hanging="284"/>
        <w:jc w:val="both"/>
      </w:pPr>
      <w:r>
        <w:t>Pověřený zaměstnanec oznámí zaměstnanci výsledek testu</w:t>
      </w:r>
    </w:p>
    <w:p w14:paraId="18541C5B" w14:textId="77777777" w:rsidR="00451253" w:rsidRPr="008E48C9" w:rsidRDefault="00451253" w:rsidP="008E48C9">
      <w:pPr>
        <w:pStyle w:val="Odstavecseseznamem"/>
        <w:numPr>
          <w:ilvl w:val="0"/>
          <w:numId w:val="12"/>
        </w:numPr>
        <w:ind w:left="284" w:hanging="284"/>
        <w:jc w:val="both"/>
      </w:pPr>
      <w:r w:rsidRPr="008E48C9">
        <w:t>Zaměs</w:t>
      </w:r>
      <w:r w:rsidR="00420A66">
        <w:t>tnanec odstraní</w:t>
      </w:r>
      <w:r w:rsidRPr="008E48C9">
        <w:t xml:space="preserve"> veškerý použitý jednorázový materiál do nádoby na použité testy a další použitý materiál</w:t>
      </w:r>
      <w:r w:rsidR="000A3C74" w:rsidRPr="008E48C9">
        <w:t>,</w:t>
      </w:r>
    </w:p>
    <w:p w14:paraId="6DD0902B" w14:textId="77777777" w:rsidR="00420A66" w:rsidRDefault="00451253" w:rsidP="004B0395">
      <w:pPr>
        <w:pStyle w:val="Odstavecseseznamem"/>
        <w:numPr>
          <w:ilvl w:val="0"/>
          <w:numId w:val="12"/>
        </w:numPr>
        <w:ind w:left="284" w:hanging="284"/>
        <w:jc w:val="both"/>
      </w:pPr>
      <w:r w:rsidRPr="008E48C9">
        <w:t>Zaměstna</w:t>
      </w:r>
      <w:r w:rsidR="00AE2995">
        <w:t>nec</w:t>
      </w:r>
      <w:r w:rsidRPr="008E48C9">
        <w:t xml:space="preserve"> si opětovně vydesinfikuje ruce</w:t>
      </w:r>
      <w:r w:rsidR="000A3C74" w:rsidRPr="008E48C9">
        <w:t>,</w:t>
      </w:r>
    </w:p>
    <w:p w14:paraId="7537BBE7" w14:textId="77777777" w:rsidR="00451253" w:rsidRPr="008E48C9" w:rsidRDefault="00451253" w:rsidP="008E48C9">
      <w:pPr>
        <w:pStyle w:val="Odstavecseseznamem"/>
        <w:numPr>
          <w:ilvl w:val="0"/>
          <w:numId w:val="9"/>
        </w:numPr>
        <w:ind w:left="142" w:hanging="142"/>
        <w:jc w:val="both"/>
        <w:rPr>
          <w:b/>
        </w:rPr>
      </w:pPr>
      <w:r w:rsidRPr="008E48C9">
        <w:rPr>
          <w:b/>
        </w:rPr>
        <w:t>JAK SE</w:t>
      </w:r>
      <w:r w:rsidR="007E107B">
        <w:rPr>
          <w:b/>
        </w:rPr>
        <w:t xml:space="preserve"> DOPORUČUJE POSTUPOVAT</w:t>
      </w:r>
      <w:r w:rsidRPr="008E48C9">
        <w:rPr>
          <w:b/>
        </w:rPr>
        <w:t xml:space="preserve"> PO TESTU?</w:t>
      </w:r>
    </w:p>
    <w:p w14:paraId="7630778A" w14:textId="77777777" w:rsidR="00420A66" w:rsidRDefault="00420A66" w:rsidP="008E48C9">
      <w:pPr>
        <w:pStyle w:val="Odstavecseseznamem"/>
        <w:numPr>
          <w:ilvl w:val="0"/>
          <w:numId w:val="4"/>
        </w:numPr>
        <w:ind w:left="284" w:hanging="284"/>
        <w:jc w:val="both"/>
        <w:rPr>
          <w:u w:val="single"/>
        </w:rPr>
      </w:pPr>
      <w:r>
        <w:t xml:space="preserve">Zaměstnanec </w:t>
      </w:r>
      <w:r w:rsidRPr="008E48C9">
        <w:t>bezodkladně oznámí výsledek testu svému nadřízenému (v případě pozitivního testu výlučně distančním způsobem)</w:t>
      </w:r>
    </w:p>
    <w:p w14:paraId="3C66D541" w14:textId="77777777" w:rsidR="000A3C74" w:rsidRPr="008E48C9" w:rsidRDefault="00451253" w:rsidP="008E48C9">
      <w:pPr>
        <w:pStyle w:val="Odstavecseseznamem"/>
        <w:numPr>
          <w:ilvl w:val="0"/>
          <w:numId w:val="4"/>
        </w:numPr>
        <w:ind w:left="284" w:hanging="284"/>
        <w:jc w:val="both"/>
        <w:rPr>
          <w:u w:val="single"/>
        </w:rPr>
      </w:pPr>
      <w:r w:rsidRPr="008E48C9">
        <w:rPr>
          <w:u w:val="single"/>
        </w:rPr>
        <w:t>Test je negativní</w:t>
      </w:r>
    </w:p>
    <w:p w14:paraId="500FFCA6" w14:textId="77777777" w:rsidR="000A3C74" w:rsidRPr="00DC59A3" w:rsidRDefault="000A3C74" w:rsidP="008E48C9">
      <w:pPr>
        <w:pStyle w:val="Odstavecseseznamem"/>
        <w:numPr>
          <w:ilvl w:val="0"/>
          <w:numId w:val="6"/>
        </w:numPr>
        <w:ind w:left="567" w:hanging="283"/>
        <w:jc w:val="both"/>
        <w:rPr>
          <w:u w:val="single"/>
        </w:rPr>
      </w:pPr>
      <w:r w:rsidRPr="008E48C9">
        <w:t>Zaměstnanec odchází na pracoviště a dalšímu testu se podrobí nejdříve za 7 kalendářní</w:t>
      </w:r>
      <w:r w:rsidR="00420A66">
        <w:t>ch dnů, do té doby je způsobilý vykonávat práci</w:t>
      </w:r>
      <w:r w:rsidR="00743712">
        <w:t xml:space="preserve"> (službu)</w:t>
      </w:r>
      <w:r w:rsidR="00420A66">
        <w:t xml:space="preserve"> na pracovišti zaměstnavatele</w:t>
      </w:r>
    </w:p>
    <w:p w14:paraId="105C4493" w14:textId="7DEF20CA" w:rsidR="00DC59A3" w:rsidRDefault="00DC59A3" w:rsidP="00DC59A3">
      <w:pPr>
        <w:pStyle w:val="Odstavecseseznamem"/>
        <w:numPr>
          <w:ilvl w:val="0"/>
          <w:numId w:val="6"/>
        </w:numPr>
        <w:ind w:left="567" w:hanging="283"/>
        <w:jc w:val="both"/>
      </w:pPr>
      <w:r>
        <w:t>Pověřený zaměstnanec</w:t>
      </w:r>
      <w:r w:rsidR="00CB0B76">
        <w:t>, pokud to umožňují provozní podmínky zaměstnavatele,</w:t>
      </w:r>
      <w:r>
        <w:t xml:space="preserve"> na vyžádání zaměstnance</w:t>
      </w:r>
      <w:r w:rsidR="00CB0B76">
        <w:t>,</w:t>
      </w:r>
      <w:r>
        <w:t xml:space="preserve"> vydá testovanému zaměstnanci potvrzení o negativním výsledku obsahující:</w:t>
      </w:r>
    </w:p>
    <w:p w14:paraId="3EBF6DD4" w14:textId="77777777" w:rsidR="00DC59A3" w:rsidRDefault="00DC59A3" w:rsidP="00DC59A3">
      <w:pPr>
        <w:pStyle w:val="Odstavecseseznamem"/>
        <w:numPr>
          <w:ilvl w:val="0"/>
          <w:numId w:val="13"/>
        </w:numPr>
        <w:jc w:val="both"/>
      </w:pPr>
      <w:r>
        <w:t>identifikaci zaměstnance (jméno, příjmení, označení zaměstnavatele),</w:t>
      </w:r>
    </w:p>
    <w:p w14:paraId="50E54138" w14:textId="77777777" w:rsidR="00DC59A3" w:rsidRDefault="00DC59A3" w:rsidP="00DC59A3">
      <w:pPr>
        <w:pStyle w:val="Odstavecseseznamem"/>
        <w:numPr>
          <w:ilvl w:val="0"/>
          <w:numId w:val="13"/>
        </w:numPr>
        <w:jc w:val="both"/>
      </w:pPr>
      <w:r>
        <w:t>dni, kdy byl test proveden,</w:t>
      </w:r>
    </w:p>
    <w:p w14:paraId="0603EE12" w14:textId="77777777" w:rsidR="00DC59A3" w:rsidRDefault="00DC59A3" w:rsidP="00DC59A3">
      <w:pPr>
        <w:pStyle w:val="Odstavecseseznamem"/>
        <w:numPr>
          <w:ilvl w:val="0"/>
          <w:numId w:val="13"/>
        </w:numPr>
        <w:jc w:val="both"/>
      </w:pPr>
      <w:r>
        <w:t xml:space="preserve">identifikaci a podpis pověřeného zaměstnance (jméno, příjmení, označení zaměstnavatele) </w:t>
      </w:r>
    </w:p>
    <w:p w14:paraId="5FD0CB28" w14:textId="77777777" w:rsidR="00DC59A3" w:rsidRPr="00DC59A3" w:rsidRDefault="00DC59A3" w:rsidP="00DC59A3">
      <w:pPr>
        <w:pStyle w:val="Odstavecseseznamem"/>
        <w:numPr>
          <w:ilvl w:val="0"/>
          <w:numId w:val="14"/>
        </w:numPr>
        <w:ind w:left="567" w:hanging="283"/>
        <w:jc w:val="both"/>
      </w:pPr>
      <w:r>
        <w:t>Potvrzení dle předchozího bodu se vydává výlučně za účelem umožnění vstupu na pracoviště jiného zaměstnavatele veřejného sektoru pro služební či pracovní účely,</w:t>
      </w:r>
    </w:p>
    <w:p w14:paraId="680E9439" w14:textId="77777777" w:rsidR="00451253" w:rsidRPr="008E48C9" w:rsidRDefault="00451253" w:rsidP="008E48C9">
      <w:pPr>
        <w:pStyle w:val="Odstavecseseznamem"/>
        <w:numPr>
          <w:ilvl w:val="0"/>
          <w:numId w:val="4"/>
        </w:numPr>
        <w:ind w:left="284" w:hanging="284"/>
        <w:jc w:val="both"/>
        <w:rPr>
          <w:u w:val="single"/>
        </w:rPr>
      </w:pPr>
      <w:r w:rsidRPr="008E48C9">
        <w:rPr>
          <w:u w:val="single"/>
        </w:rPr>
        <w:t>Test je pozitivní</w:t>
      </w:r>
    </w:p>
    <w:p w14:paraId="12592E9E" w14:textId="77777777" w:rsidR="000A3C74" w:rsidRPr="008E48C9" w:rsidRDefault="000A3C74" w:rsidP="008E48C9">
      <w:pPr>
        <w:pStyle w:val="Odstavecseseznamem"/>
        <w:numPr>
          <w:ilvl w:val="0"/>
          <w:numId w:val="6"/>
        </w:numPr>
        <w:ind w:left="567" w:hanging="283"/>
        <w:jc w:val="both"/>
      </w:pPr>
      <w:r w:rsidRPr="008E48C9">
        <w:t>Zaměstnanec odchází z areálu do místa svého aktuálního bydliště</w:t>
      </w:r>
    </w:p>
    <w:p w14:paraId="025E2A0F" w14:textId="77777777" w:rsidR="000A3C74" w:rsidRPr="008E48C9" w:rsidRDefault="000A3C74" w:rsidP="008E48C9">
      <w:pPr>
        <w:pStyle w:val="Odstavecseseznamem"/>
        <w:numPr>
          <w:ilvl w:val="0"/>
          <w:numId w:val="6"/>
        </w:numPr>
        <w:ind w:left="567" w:hanging="283"/>
        <w:jc w:val="both"/>
      </w:pPr>
      <w:r w:rsidRPr="008E48C9">
        <w:t xml:space="preserve">Zaměstnanec bezodkladně uvědomí svého </w:t>
      </w:r>
      <w:r w:rsidR="008E48C9" w:rsidRPr="008E48C9">
        <w:t>nadřízeného</w:t>
      </w:r>
      <w:r w:rsidRPr="008E48C9">
        <w:t xml:space="preserve"> distančním způsobem o plánované nepřítomnosti na pracovišti kvůli podezření na pozitivitu na přítomnost viru SARS-CoV-2 a</w:t>
      </w:r>
    </w:p>
    <w:p w14:paraId="71803FF0" w14:textId="77777777" w:rsidR="000A3C74" w:rsidRPr="008E48C9" w:rsidRDefault="000A3C74" w:rsidP="008E48C9">
      <w:pPr>
        <w:pStyle w:val="Odstavecseseznamem"/>
        <w:numPr>
          <w:ilvl w:val="0"/>
          <w:numId w:val="6"/>
        </w:numPr>
        <w:ind w:left="567" w:hanging="283"/>
        <w:jc w:val="both"/>
      </w:pPr>
      <w:r w:rsidRPr="008E48C9">
        <w:t xml:space="preserve">Zaměstnanec bezodkladně o výsledku testu uvědomí poskytovatele </w:t>
      </w:r>
      <w:proofErr w:type="spellStart"/>
      <w:r w:rsidRPr="008E48C9">
        <w:t>pracovnělékařských</w:t>
      </w:r>
      <w:proofErr w:type="spellEnd"/>
      <w:r w:rsidRPr="008E48C9">
        <w:t xml:space="preserve"> služeb zaměstnavatele, pokud tak zaměstnavatel</w:t>
      </w:r>
      <w:r w:rsidR="00543EB0" w:rsidRPr="008E48C9">
        <w:t xml:space="preserve"> </w:t>
      </w:r>
      <w:r w:rsidRPr="008E48C9">
        <w:t>stanovil, jinak svého registrujícího poskytovatele zdravotních služeb v oboru všeobecné praktické lékařství</w:t>
      </w:r>
      <w:r w:rsidR="008E48C9" w:rsidRPr="008E48C9">
        <w:t xml:space="preserve"> k určení dalšího postupu (provedení konfirmačního PCR testu). Pokud zaměstnanec nemůže uvědomit poskytovatele zdravotních služeb, je povinen kontaktovat jiného poskytovatele zdravotních služeb, popřípadě orgán ochrany veřejného zdraví příslušný podle místa výkonu práce</w:t>
      </w:r>
      <w:r w:rsidRPr="008E48C9">
        <w:t xml:space="preserve"> k určení dalšího postupu</w:t>
      </w:r>
      <w:r w:rsidR="00543EB0" w:rsidRPr="008E48C9">
        <w:t xml:space="preserve"> (provedení konfirmačního PCR testu)</w:t>
      </w:r>
      <w:r w:rsidRPr="008E48C9">
        <w:t>.</w:t>
      </w:r>
    </w:p>
    <w:p w14:paraId="6021C6C2" w14:textId="77777777" w:rsidR="008E48C9" w:rsidRPr="008E48C9" w:rsidRDefault="00543EB0" w:rsidP="008E48C9">
      <w:pPr>
        <w:pStyle w:val="Odstavecseseznamem"/>
        <w:numPr>
          <w:ilvl w:val="0"/>
          <w:numId w:val="6"/>
        </w:numPr>
        <w:ind w:left="567" w:hanging="283"/>
        <w:jc w:val="both"/>
        <w:rPr>
          <w:u w:val="single"/>
        </w:rPr>
      </w:pPr>
      <w:r w:rsidRPr="008E48C9">
        <w:lastRenderedPageBreak/>
        <w:t>Zaměstnanec další pracovní režim konzultuje</w:t>
      </w:r>
      <w:r w:rsidR="00F53EB7" w:rsidRPr="008E48C9">
        <w:t xml:space="preserve"> se zaměstnavatelem </w:t>
      </w:r>
    </w:p>
    <w:p w14:paraId="0AD2F8E4" w14:textId="77777777" w:rsidR="00F53EB7" w:rsidRPr="008E48C9" w:rsidRDefault="00F53EB7" w:rsidP="008E48C9">
      <w:pPr>
        <w:pStyle w:val="Odstavecseseznamem"/>
        <w:ind w:left="851" w:hanging="284"/>
        <w:jc w:val="both"/>
        <w:rPr>
          <w:u w:val="single"/>
        </w:rPr>
      </w:pPr>
      <w:r w:rsidRPr="008E48C9">
        <w:rPr>
          <w:u w:val="single"/>
        </w:rPr>
        <w:t>Mezidobí do výsledku konfirmačního PCR testu</w:t>
      </w:r>
    </w:p>
    <w:p w14:paraId="5AA2F255" w14:textId="77777777" w:rsidR="00543EB0" w:rsidRPr="008E48C9" w:rsidRDefault="00F53EB7" w:rsidP="008E48C9">
      <w:pPr>
        <w:pStyle w:val="Odstavecseseznamem"/>
        <w:numPr>
          <w:ilvl w:val="0"/>
          <w:numId w:val="7"/>
        </w:numPr>
        <w:ind w:left="851" w:hanging="284"/>
        <w:jc w:val="both"/>
      </w:pPr>
      <w:r w:rsidRPr="008E48C9">
        <w:t>Lze se dohodnout na výkonu práce z jiného místa (</w:t>
      </w:r>
      <w:proofErr w:type="spellStart"/>
      <w:r w:rsidRPr="008E48C9">
        <w:t>homeworking</w:t>
      </w:r>
      <w:proofErr w:type="spellEnd"/>
      <w:r w:rsidRPr="008E48C9">
        <w:t>), čerpání dovolené a v případě, že k dohodě nedojde, jde o překážku v práci na straně zaměstnavatele,</w:t>
      </w:r>
    </w:p>
    <w:p w14:paraId="383786DD" w14:textId="77777777" w:rsidR="00F53EB7" w:rsidRPr="008E48C9" w:rsidRDefault="00F53EB7" w:rsidP="008E48C9">
      <w:pPr>
        <w:pStyle w:val="Odstavecseseznamem"/>
        <w:ind w:left="851" w:hanging="284"/>
        <w:jc w:val="both"/>
        <w:rPr>
          <w:u w:val="single"/>
        </w:rPr>
      </w:pPr>
      <w:r w:rsidRPr="008E48C9">
        <w:rPr>
          <w:u w:val="single"/>
        </w:rPr>
        <w:t>Konfirmační PCR test je negativní</w:t>
      </w:r>
    </w:p>
    <w:p w14:paraId="453D99E9" w14:textId="77777777" w:rsidR="00F53EB7" w:rsidRPr="008E48C9" w:rsidRDefault="00F53EB7" w:rsidP="008E48C9">
      <w:pPr>
        <w:pStyle w:val="Odstavecseseznamem"/>
        <w:numPr>
          <w:ilvl w:val="0"/>
          <w:numId w:val="7"/>
        </w:numPr>
        <w:ind w:left="851" w:hanging="284"/>
        <w:jc w:val="both"/>
      </w:pPr>
      <w:r w:rsidRPr="008E48C9">
        <w:t>Zaměstnanec nastupuje k výkonu práce</w:t>
      </w:r>
    </w:p>
    <w:p w14:paraId="67466060" w14:textId="77777777" w:rsidR="00F53EB7" w:rsidRPr="008E48C9" w:rsidRDefault="00F53EB7" w:rsidP="008E48C9">
      <w:pPr>
        <w:pStyle w:val="Odstavecseseznamem"/>
        <w:ind w:left="851" w:hanging="284"/>
        <w:jc w:val="both"/>
        <w:rPr>
          <w:u w:val="single"/>
        </w:rPr>
      </w:pPr>
      <w:r w:rsidRPr="008E48C9">
        <w:rPr>
          <w:u w:val="single"/>
        </w:rPr>
        <w:t>K</w:t>
      </w:r>
      <w:r w:rsidR="00420A66">
        <w:rPr>
          <w:u w:val="single"/>
        </w:rPr>
        <w:t>onfirmační PCR test je pozitivní</w:t>
      </w:r>
    </w:p>
    <w:p w14:paraId="11EC2FD3" w14:textId="77777777" w:rsidR="00F53EB7" w:rsidRPr="008E48C9" w:rsidRDefault="00872A09" w:rsidP="008E48C9">
      <w:pPr>
        <w:pStyle w:val="Odstavecseseznamem"/>
        <w:numPr>
          <w:ilvl w:val="0"/>
          <w:numId w:val="7"/>
        </w:numPr>
        <w:ind w:left="851" w:hanging="284"/>
        <w:jc w:val="both"/>
      </w:pPr>
      <w:r w:rsidRPr="008E48C9">
        <w:t>Pokud je zaměstnanec</w:t>
      </w:r>
      <w:r w:rsidR="00F53EB7" w:rsidRPr="008E48C9">
        <w:t xml:space="preserve"> pouze v izolaci, lze se dohodnout na výkonu práce z jiného místa (</w:t>
      </w:r>
      <w:proofErr w:type="spellStart"/>
      <w:r w:rsidR="00F53EB7" w:rsidRPr="008E48C9">
        <w:t>homeworking</w:t>
      </w:r>
      <w:proofErr w:type="spellEnd"/>
      <w:r w:rsidR="00F53EB7" w:rsidRPr="008E48C9">
        <w:t>), popř. čerpání dovolené</w:t>
      </w:r>
    </w:p>
    <w:p w14:paraId="2CF3692D" w14:textId="77777777" w:rsidR="00872A09" w:rsidRPr="008E48C9" w:rsidRDefault="00872A09" w:rsidP="008402AD">
      <w:pPr>
        <w:pStyle w:val="Odstavecseseznamem"/>
        <w:numPr>
          <w:ilvl w:val="0"/>
          <w:numId w:val="7"/>
        </w:numPr>
        <w:ind w:left="851" w:hanging="284"/>
        <w:jc w:val="both"/>
      </w:pPr>
      <w:r w:rsidRPr="008E48C9">
        <w:t>Pokud je zaměstnanec v pracovní neschopnosti, postupuje se postupem stanoveným pro pracovní neschopnost</w:t>
      </w:r>
    </w:p>
    <w:sectPr w:rsidR="00872A09" w:rsidRPr="008E48C9">
      <w:headerReference w:type="default" r:id="rId8"/>
      <w:footerReference w:type="default" r:id="rId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214F6" w16cex:dateUtc="2021-03-09T14:38:00Z"/>
  <w16cex:commentExtensible w16cex:durableId="23F215BF" w16cex:dateUtc="2021-03-09T14:41:00Z"/>
  <w16cex:commentExtensible w16cex:durableId="23F21661" w16cex:dateUtc="2021-03-09T14: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3479CE1" w16cid:durableId="23F214F6"/>
  <w16cid:commentId w16cid:paraId="0E56C9BB" w16cid:durableId="23F215BF"/>
  <w16cid:commentId w16cid:paraId="2C477C9D" w16cid:durableId="23F2166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4ED95" w14:textId="77777777" w:rsidR="00872A09" w:rsidRDefault="00872A09" w:rsidP="00872A09">
      <w:pPr>
        <w:spacing w:after="0" w:line="240" w:lineRule="auto"/>
      </w:pPr>
      <w:r>
        <w:separator/>
      </w:r>
    </w:p>
  </w:endnote>
  <w:endnote w:type="continuationSeparator" w:id="0">
    <w:p w14:paraId="43346BB9" w14:textId="77777777" w:rsidR="00872A09" w:rsidRDefault="00872A09" w:rsidP="00872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6897726"/>
      <w:docPartObj>
        <w:docPartGallery w:val="Page Numbers (Bottom of Page)"/>
        <w:docPartUnique/>
      </w:docPartObj>
    </w:sdtPr>
    <w:sdtEndPr/>
    <w:sdtContent>
      <w:p w14:paraId="1657A7B2" w14:textId="5AB911BB" w:rsidR="00872A09" w:rsidRDefault="00872A09">
        <w:pPr>
          <w:pStyle w:val="Zpat"/>
          <w:jc w:val="center"/>
        </w:pPr>
        <w:r>
          <w:fldChar w:fldCharType="begin"/>
        </w:r>
        <w:r>
          <w:instrText>PAGE   \* MERGEFORMAT</w:instrText>
        </w:r>
        <w:r>
          <w:fldChar w:fldCharType="separate"/>
        </w:r>
        <w:r w:rsidR="00D33BCE">
          <w:rPr>
            <w:noProof/>
          </w:rPr>
          <w:t>3</w:t>
        </w:r>
        <w:r>
          <w:fldChar w:fldCharType="end"/>
        </w:r>
      </w:p>
    </w:sdtContent>
  </w:sdt>
  <w:p w14:paraId="3BC908F8" w14:textId="77777777" w:rsidR="00872A09" w:rsidRDefault="00872A0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6ADAE" w14:textId="77777777" w:rsidR="00872A09" w:rsidRDefault="00872A09" w:rsidP="00872A09">
      <w:pPr>
        <w:spacing w:after="0" w:line="240" w:lineRule="auto"/>
      </w:pPr>
      <w:r>
        <w:separator/>
      </w:r>
    </w:p>
  </w:footnote>
  <w:footnote w:type="continuationSeparator" w:id="0">
    <w:p w14:paraId="763BE831" w14:textId="77777777" w:rsidR="00872A09" w:rsidRDefault="00872A09" w:rsidP="00872A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79708" w14:textId="77777777" w:rsidR="008402AD" w:rsidRDefault="008402AD" w:rsidP="008402AD">
    <w:pPr>
      <w:pStyle w:val="Odstavecseseznamem"/>
      <w:tabs>
        <w:tab w:val="left" w:pos="6635"/>
      </w:tabs>
      <w:ind w:left="0"/>
      <w:jc w:val="both"/>
    </w:pPr>
    <w:r w:rsidRPr="008E48C9">
      <w:t>Sekce pro státní službu</w:t>
    </w:r>
    <w:r w:rsidRPr="008402AD">
      <w:t xml:space="preserve"> </w:t>
    </w:r>
    <w:r>
      <w:tab/>
    </w:r>
    <w:r w:rsidRPr="008E48C9">
      <w:t>V Praze dne 9. 3. 2021</w:t>
    </w:r>
  </w:p>
  <w:p w14:paraId="0BE9F8FB" w14:textId="77777777" w:rsidR="008402AD" w:rsidRDefault="008402A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4584"/>
    <w:multiLevelType w:val="hybridMultilevel"/>
    <w:tmpl w:val="C1AEC24E"/>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E3C3834"/>
    <w:multiLevelType w:val="hybridMultilevel"/>
    <w:tmpl w:val="C8949266"/>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9917C4D"/>
    <w:multiLevelType w:val="hybridMultilevel"/>
    <w:tmpl w:val="4C24799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D9D28F2"/>
    <w:multiLevelType w:val="hybridMultilevel"/>
    <w:tmpl w:val="28D84738"/>
    <w:lvl w:ilvl="0" w:tplc="0405000B">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36B1582B"/>
    <w:multiLevelType w:val="hybridMultilevel"/>
    <w:tmpl w:val="5382FA8E"/>
    <w:lvl w:ilvl="0" w:tplc="04050003">
      <w:start w:val="1"/>
      <w:numFmt w:val="bullet"/>
      <w:lvlText w:val="o"/>
      <w:lvlJc w:val="left"/>
      <w:pPr>
        <w:ind w:left="1050" w:hanging="360"/>
      </w:pPr>
      <w:rPr>
        <w:rFonts w:ascii="Courier New" w:hAnsi="Courier New" w:cs="Courier New" w:hint="default"/>
      </w:rPr>
    </w:lvl>
    <w:lvl w:ilvl="1" w:tplc="04050003" w:tentative="1">
      <w:start w:val="1"/>
      <w:numFmt w:val="bullet"/>
      <w:lvlText w:val="o"/>
      <w:lvlJc w:val="left"/>
      <w:pPr>
        <w:ind w:left="1770" w:hanging="360"/>
      </w:pPr>
      <w:rPr>
        <w:rFonts w:ascii="Courier New" w:hAnsi="Courier New" w:cs="Courier New" w:hint="default"/>
      </w:rPr>
    </w:lvl>
    <w:lvl w:ilvl="2" w:tplc="04050005" w:tentative="1">
      <w:start w:val="1"/>
      <w:numFmt w:val="bullet"/>
      <w:lvlText w:val=""/>
      <w:lvlJc w:val="left"/>
      <w:pPr>
        <w:ind w:left="2490" w:hanging="360"/>
      </w:pPr>
      <w:rPr>
        <w:rFonts w:ascii="Wingdings" w:hAnsi="Wingdings" w:hint="default"/>
      </w:rPr>
    </w:lvl>
    <w:lvl w:ilvl="3" w:tplc="04050001" w:tentative="1">
      <w:start w:val="1"/>
      <w:numFmt w:val="bullet"/>
      <w:lvlText w:val=""/>
      <w:lvlJc w:val="left"/>
      <w:pPr>
        <w:ind w:left="3210" w:hanging="360"/>
      </w:pPr>
      <w:rPr>
        <w:rFonts w:ascii="Symbol" w:hAnsi="Symbol" w:hint="default"/>
      </w:rPr>
    </w:lvl>
    <w:lvl w:ilvl="4" w:tplc="04050003" w:tentative="1">
      <w:start w:val="1"/>
      <w:numFmt w:val="bullet"/>
      <w:lvlText w:val="o"/>
      <w:lvlJc w:val="left"/>
      <w:pPr>
        <w:ind w:left="3930" w:hanging="360"/>
      </w:pPr>
      <w:rPr>
        <w:rFonts w:ascii="Courier New" w:hAnsi="Courier New" w:cs="Courier New" w:hint="default"/>
      </w:rPr>
    </w:lvl>
    <w:lvl w:ilvl="5" w:tplc="04050005" w:tentative="1">
      <w:start w:val="1"/>
      <w:numFmt w:val="bullet"/>
      <w:lvlText w:val=""/>
      <w:lvlJc w:val="left"/>
      <w:pPr>
        <w:ind w:left="4650" w:hanging="360"/>
      </w:pPr>
      <w:rPr>
        <w:rFonts w:ascii="Wingdings" w:hAnsi="Wingdings" w:hint="default"/>
      </w:rPr>
    </w:lvl>
    <w:lvl w:ilvl="6" w:tplc="04050001" w:tentative="1">
      <w:start w:val="1"/>
      <w:numFmt w:val="bullet"/>
      <w:lvlText w:val=""/>
      <w:lvlJc w:val="left"/>
      <w:pPr>
        <w:ind w:left="5370" w:hanging="360"/>
      </w:pPr>
      <w:rPr>
        <w:rFonts w:ascii="Symbol" w:hAnsi="Symbol" w:hint="default"/>
      </w:rPr>
    </w:lvl>
    <w:lvl w:ilvl="7" w:tplc="04050003" w:tentative="1">
      <w:start w:val="1"/>
      <w:numFmt w:val="bullet"/>
      <w:lvlText w:val="o"/>
      <w:lvlJc w:val="left"/>
      <w:pPr>
        <w:ind w:left="6090" w:hanging="360"/>
      </w:pPr>
      <w:rPr>
        <w:rFonts w:ascii="Courier New" w:hAnsi="Courier New" w:cs="Courier New" w:hint="default"/>
      </w:rPr>
    </w:lvl>
    <w:lvl w:ilvl="8" w:tplc="04050005" w:tentative="1">
      <w:start w:val="1"/>
      <w:numFmt w:val="bullet"/>
      <w:lvlText w:val=""/>
      <w:lvlJc w:val="left"/>
      <w:pPr>
        <w:ind w:left="6810" w:hanging="360"/>
      </w:pPr>
      <w:rPr>
        <w:rFonts w:ascii="Wingdings" w:hAnsi="Wingdings" w:hint="default"/>
      </w:rPr>
    </w:lvl>
  </w:abstractNum>
  <w:abstractNum w:abstractNumId="5" w15:restartNumberingAfterBreak="0">
    <w:nsid w:val="392E47DD"/>
    <w:multiLevelType w:val="hybridMultilevel"/>
    <w:tmpl w:val="374A60B0"/>
    <w:lvl w:ilvl="0" w:tplc="0405000B">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 w15:restartNumberingAfterBreak="0">
    <w:nsid w:val="3DA22FFD"/>
    <w:multiLevelType w:val="hybridMultilevel"/>
    <w:tmpl w:val="525279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305677D"/>
    <w:multiLevelType w:val="hybridMultilevel"/>
    <w:tmpl w:val="DDDAB6A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4E2B100E"/>
    <w:multiLevelType w:val="hybridMultilevel"/>
    <w:tmpl w:val="4E208F02"/>
    <w:lvl w:ilvl="0" w:tplc="E7DED180">
      <w:start w:val="1"/>
      <w:numFmt w:val="lowerLetter"/>
      <w:lvlText w:val="%1)"/>
      <w:lvlJc w:val="left"/>
      <w:pPr>
        <w:ind w:left="720" w:hanging="360"/>
      </w:pPr>
      <w:rPr>
        <w:rFonts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FB73E97"/>
    <w:multiLevelType w:val="hybridMultilevel"/>
    <w:tmpl w:val="DFB60B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B4E5EE9"/>
    <w:multiLevelType w:val="hybridMultilevel"/>
    <w:tmpl w:val="D138E878"/>
    <w:lvl w:ilvl="0" w:tplc="04050003">
      <w:start w:val="1"/>
      <w:numFmt w:val="bullet"/>
      <w:lvlText w:val="o"/>
      <w:lvlJc w:val="left"/>
      <w:pPr>
        <w:ind w:left="1724" w:hanging="360"/>
      </w:pPr>
      <w:rPr>
        <w:rFonts w:ascii="Courier New" w:hAnsi="Courier New" w:cs="Courier New" w:hint="default"/>
      </w:rPr>
    </w:lvl>
    <w:lvl w:ilvl="1" w:tplc="04050003" w:tentative="1">
      <w:start w:val="1"/>
      <w:numFmt w:val="bullet"/>
      <w:lvlText w:val="o"/>
      <w:lvlJc w:val="left"/>
      <w:pPr>
        <w:ind w:left="2444" w:hanging="360"/>
      </w:pPr>
      <w:rPr>
        <w:rFonts w:ascii="Courier New" w:hAnsi="Courier New" w:cs="Courier New" w:hint="default"/>
      </w:rPr>
    </w:lvl>
    <w:lvl w:ilvl="2" w:tplc="04050005" w:tentative="1">
      <w:start w:val="1"/>
      <w:numFmt w:val="bullet"/>
      <w:lvlText w:val=""/>
      <w:lvlJc w:val="left"/>
      <w:pPr>
        <w:ind w:left="3164" w:hanging="360"/>
      </w:pPr>
      <w:rPr>
        <w:rFonts w:ascii="Wingdings" w:hAnsi="Wingdings" w:hint="default"/>
      </w:rPr>
    </w:lvl>
    <w:lvl w:ilvl="3" w:tplc="04050001" w:tentative="1">
      <w:start w:val="1"/>
      <w:numFmt w:val="bullet"/>
      <w:lvlText w:val=""/>
      <w:lvlJc w:val="left"/>
      <w:pPr>
        <w:ind w:left="3884" w:hanging="360"/>
      </w:pPr>
      <w:rPr>
        <w:rFonts w:ascii="Symbol" w:hAnsi="Symbol" w:hint="default"/>
      </w:rPr>
    </w:lvl>
    <w:lvl w:ilvl="4" w:tplc="04050003" w:tentative="1">
      <w:start w:val="1"/>
      <w:numFmt w:val="bullet"/>
      <w:lvlText w:val="o"/>
      <w:lvlJc w:val="left"/>
      <w:pPr>
        <w:ind w:left="4604" w:hanging="360"/>
      </w:pPr>
      <w:rPr>
        <w:rFonts w:ascii="Courier New" w:hAnsi="Courier New" w:cs="Courier New" w:hint="default"/>
      </w:rPr>
    </w:lvl>
    <w:lvl w:ilvl="5" w:tplc="04050005" w:tentative="1">
      <w:start w:val="1"/>
      <w:numFmt w:val="bullet"/>
      <w:lvlText w:val=""/>
      <w:lvlJc w:val="left"/>
      <w:pPr>
        <w:ind w:left="5324" w:hanging="360"/>
      </w:pPr>
      <w:rPr>
        <w:rFonts w:ascii="Wingdings" w:hAnsi="Wingdings" w:hint="default"/>
      </w:rPr>
    </w:lvl>
    <w:lvl w:ilvl="6" w:tplc="04050001" w:tentative="1">
      <w:start w:val="1"/>
      <w:numFmt w:val="bullet"/>
      <w:lvlText w:val=""/>
      <w:lvlJc w:val="left"/>
      <w:pPr>
        <w:ind w:left="6044" w:hanging="360"/>
      </w:pPr>
      <w:rPr>
        <w:rFonts w:ascii="Symbol" w:hAnsi="Symbol" w:hint="default"/>
      </w:rPr>
    </w:lvl>
    <w:lvl w:ilvl="7" w:tplc="04050003" w:tentative="1">
      <w:start w:val="1"/>
      <w:numFmt w:val="bullet"/>
      <w:lvlText w:val="o"/>
      <w:lvlJc w:val="left"/>
      <w:pPr>
        <w:ind w:left="6764" w:hanging="360"/>
      </w:pPr>
      <w:rPr>
        <w:rFonts w:ascii="Courier New" w:hAnsi="Courier New" w:cs="Courier New" w:hint="default"/>
      </w:rPr>
    </w:lvl>
    <w:lvl w:ilvl="8" w:tplc="04050005" w:tentative="1">
      <w:start w:val="1"/>
      <w:numFmt w:val="bullet"/>
      <w:lvlText w:val=""/>
      <w:lvlJc w:val="left"/>
      <w:pPr>
        <w:ind w:left="7484" w:hanging="360"/>
      </w:pPr>
      <w:rPr>
        <w:rFonts w:ascii="Wingdings" w:hAnsi="Wingdings" w:hint="default"/>
      </w:rPr>
    </w:lvl>
  </w:abstractNum>
  <w:abstractNum w:abstractNumId="11" w15:restartNumberingAfterBreak="0">
    <w:nsid w:val="6C8D2894"/>
    <w:multiLevelType w:val="hybridMultilevel"/>
    <w:tmpl w:val="BE74F8DE"/>
    <w:lvl w:ilvl="0" w:tplc="0405000B">
      <w:start w:val="1"/>
      <w:numFmt w:val="bullet"/>
      <w:lvlText w:val=""/>
      <w:lvlJc w:val="left"/>
      <w:pPr>
        <w:ind w:left="1770" w:hanging="360"/>
      </w:pPr>
      <w:rPr>
        <w:rFonts w:ascii="Wingdings" w:hAnsi="Wingdings" w:hint="default"/>
      </w:rPr>
    </w:lvl>
    <w:lvl w:ilvl="1" w:tplc="04050003" w:tentative="1">
      <w:start w:val="1"/>
      <w:numFmt w:val="bullet"/>
      <w:lvlText w:val="o"/>
      <w:lvlJc w:val="left"/>
      <w:pPr>
        <w:ind w:left="2490" w:hanging="360"/>
      </w:pPr>
      <w:rPr>
        <w:rFonts w:ascii="Courier New" w:hAnsi="Courier New" w:cs="Courier New" w:hint="default"/>
      </w:rPr>
    </w:lvl>
    <w:lvl w:ilvl="2" w:tplc="04050005" w:tentative="1">
      <w:start w:val="1"/>
      <w:numFmt w:val="bullet"/>
      <w:lvlText w:val=""/>
      <w:lvlJc w:val="left"/>
      <w:pPr>
        <w:ind w:left="3210" w:hanging="360"/>
      </w:pPr>
      <w:rPr>
        <w:rFonts w:ascii="Wingdings" w:hAnsi="Wingdings" w:hint="default"/>
      </w:rPr>
    </w:lvl>
    <w:lvl w:ilvl="3" w:tplc="04050001" w:tentative="1">
      <w:start w:val="1"/>
      <w:numFmt w:val="bullet"/>
      <w:lvlText w:val=""/>
      <w:lvlJc w:val="left"/>
      <w:pPr>
        <w:ind w:left="3930" w:hanging="360"/>
      </w:pPr>
      <w:rPr>
        <w:rFonts w:ascii="Symbol" w:hAnsi="Symbol" w:hint="default"/>
      </w:rPr>
    </w:lvl>
    <w:lvl w:ilvl="4" w:tplc="04050003" w:tentative="1">
      <w:start w:val="1"/>
      <w:numFmt w:val="bullet"/>
      <w:lvlText w:val="o"/>
      <w:lvlJc w:val="left"/>
      <w:pPr>
        <w:ind w:left="4650" w:hanging="360"/>
      </w:pPr>
      <w:rPr>
        <w:rFonts w:ascii="Courier New" w:hAnsi="Courier New" w:cs="Courier New" w:hint="default"/>
      </w:rPr>
    </w:lvl>
    <w:lvl w:ilvl="5" w:tplc="04050005" w:tentative="1">
      <w:start w:val="1"/>
      <w:numFmt w:val="bullet"/>
      <w:lvlText w:val=""/>
      <w:lvlJc w:val="left"/>
      <w:pPr>
        <w:ind w:left="5370" w:hanging="360"/>
      </w:pPr>
      <w:rPr>
        <w:rFonts w:ascii="Wingdings" w:hAnsi="Wingdings" w:hint="default"/>
      </w:rPr>
    </w:lvl>
    <w:lvl w:ilvl="6" w:tplc="04050001" w:tentative="1">
      <w:start w:val="1"/>
      <w:numFmt w:val="bullet"/>
      <w:lvlText w:val=""/>
      <w:lvlJc w:val="left"/>
      <w:pPr>
        <w:ind w:left="6090" w:hanging="360"/>
      </w:pPr>
      <w:rPr>
        <w:rFonts w:ascii="Symbol" w:hAnsi="Symbol" w:hint="default"/>
      </w:rPr>
    </w:lvl>
    <w:lvl w:ilvl="7" w:tplc="04050003" w:tentative="1">
      <w:start w:val="1"/>
      <w:numFmt w:val="bullet"/>
      <w:lvlText w:val="o"/>
      <w:lvlJc w:val="left"/>
      <w:pPr>
        <w:ind w:left="6810" w:hanging="360"/>
      </w:pPr>
      <w:rPr>
        <w:rFonts w:ascii="Courier New" w:hAnsi="Courier New" w:cs="Courier New" w:hint="default"/>
      </w:rPr>
    </w:lvl>
    <w:lvl w:ilvl="8" w:tplc="04050005" w:tentative="1">
      <w:start w:val="1"/>
      <w:numFmt w:val="bullet"/>
      <w:lvlText w:val=""/>
      <w:lvlJc w:val="left"/>
      <w:pPr>
        <w:ind w:left="7530" w:hanging="360"/>
      </w:pPr>
      <w:rPr>
        <w:rFonts w:ascii="Wingdings" w:hAnsi="Wingdings" w:hint="default"/>
      </w:rPr>
    </w:lvl>
  </w:abstractNum>
  <w:abstractNum w:abstractNumId="12" w15:restartNumberingAfterBreak="0">
    <w:nsid w:val="713259B4"/>
    <w:multiLevelType w:val="hybridMultilevel"/>
    <w:tmpl w:val="C1AEC24E"/>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DE103C3"/>
    <w:multiLevelType w:val="hybridMultilevel"/>
    <w:tmpl w:val="9CD4EB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5"/>
  </w:num>
  <w:num w:numId="3">
    <w:abstractNumId w:val="6"/>
  </w:num>
  <w:num w:numId="4">
    <w:abstractNumId w:val="13"/>
  </w:num>
  <w:num w:numId="5">
    <w:abstractNumId w:val="7"/>
  </w:num>
  <w:num w:numId="6">
    <w:abstractNumId w:val="3"/>
  </w:num>
  <w:num w:numId="7">
    <w:abstractNumId w:val="10"/>
  </w:num>
  <w:num w:numId="8">
    <w:abstractNumId w:val="9"/>
  </w:num>
  <w:num w:numId="9">
    <w:abstractNumId w:val="2"/>
  </w:num>
  <w:num w:numId="10">
    <w:abstractNumId w:val="8"/>
  </w:num>
  <w:num w:numId="11">
    <w:abstractNumId w:val="0"/>
  </w:num>
  <w:num w:numId="12">
    <w:abstractNumId w:val="1"/>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4A5"/>
    <w:rsid w:val="000A3C74"/>
    <w:rsid w:val="000E208C"/>
    <w:rsid w:val="001514A5"/>
    <w:rsid w:val="00264FC4"/>
    <w:rsid w:val="003619AF"/>
    <w:rsid w:val="00420A66"/>
    <w:rsid w:val="00451253"/>
    <w:rsid w:val="004B0395"/>
    <w:rsid w:val="00543EB0"/>
    <w:rsid w:val="005A04CD"/>
    <w:rsid w:val="00671EB6"/>
    <w:rsid w:val="006C7F9A"/>
    <w:rsid w:val="00743712"/>
    <w:rsid w:val="007E107B"/>
    <w:rsid w:val="007F2938"/>
    <w:rsid w:val="008402AD"/>
    <w:rsid w:val="00872A09"/>
    <w:rsid w:val="00884F83"/>
    <w:rsid w:val="008E48C9"/>
    <w:rsid w:val="00902FE1"/>
    <w:rsid w:val="00941619"/>
    <w:rsid w:val="00987A68"/>
    <w:rsid w:val="009F568F"/>
    <w:rsid w:val="00A06150"/>
    <w:rsid w:val="00AE2995"/>
    <w:rsid w:val="00B1059B"/>
    <w:rsid w:val="00BD592B"/>
    <w:rsid w:val="00C57353"/>
    <w:rsid w:val="00CB0B76"/>
    <w:rsid w:val="00D06A31"/>
    <w:rsid w:val="00D15121"/>
    <w:rsid w:val="00D31BAA"/>
    <w:rsid w:val="00D33BCE"/>
    <w:rsid w:val="00DB5BDB"/>
    <w:rsid w:val="00DC59A3"/>
    <w:rsid w:val="00ED6DDD"/>
    <w:rsid w:val="00F53E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97D63"/>
  <w15:chartTrackingRefBased/>
  <w15:docId w15:val="{F480145D-F287-451E-9B2F-191CAD114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514A5"/>
    <w:pPr>
      <w:ind w:left="720"/>
      <w:contextualSpacing/>
    </w:pPr>
  </w:style>
  <w:style w:type="paragraph" w:styleId="Zhlav">
    <w:name w:val="header"/>
    <w:basedOn w:val="Normln"/>
    <w:link w:val="ZhlavChar"/>
    <w:uiPriority w:val="99"/>
    <w:unhideWhenUsed/>
    <w:rsid w:val="00872A0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72A09"/>
  </w:style>
  <w:style w:type="paragraph" w:styleId="Zpat">
    <w:name w:val="footer"/>
    <w:basedOn w:val="Normln"/>
    <w:link w:val="ZpatChar"/>
    <w:uiPriority w:val="99"/>
    <w:unhideWhenUsed/>
    <w:rsid w:val="00872A09"/>
    <w:pPr>
      <w:tabs>
        <w:tab w:val="center" w:pos="4536"/>
        <w:tab w:val="right" w:pos="9072"/>
      </w:tabs>
      <w:spacing w:after="0" w:line="240" w:lineRule="auto"/>
    </w:pPr>
  </w:style>
  <w:style w:type="character" w:customStyle="1" w:styleId="ZpatChar">
    <w:name w:val="Zápatí Char"/>
    <w:basedOn w:val="Standardnpsmoodstavce"/>
    <w:link w:val="Zpat"/>
    <w:uiPriority w:val="99"/>
    <w:rsid w:val="00872A09"/>
  </w:style>
  <w:style w:type="paragraph" w:styleId="Textbubliny">
    <w:name w:val="Balloon Text"/>
    <w:basedOn w:val="Normln"/>
    <w:link w:val="TextbublinyChar"/>
    <w:uiPriority w:val="99"/>
    <w:semiHidden/>
    <w:unhideWhenUsed/>
    <w:rsid w:val="008E48C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E48C9"/>
    <w:rPr>
      <w:rFonts w:ascii="Segoe UI" w:hAnsi="Segoe UI" w:cs="Segoe UI"/>
      <w:sz w:val="18"/>
      <w:szCs w:val="18"/>
    </w:rPr>
  </w:style>
  <w:style w:type="character" w:styleId="Hypertextovodkaz">
    <w:name w:val="Hyperlink"/>
    <w:basedOn w:val="Standardnpsmoodstavce"/>
    <w:uiPriority w:val="99"/>
    <w:unhideWhenUsed/>
    <w:rsid w:val="00B1059B"/>
    <w:rPr>
      <w:color w:val="0563C1" w:themeColor="hyperlink"/>
      <w:u w:val="single"/>
    </w:rPr>
  </w:style>
  <w:style w:type="character" w:styleId="Odkaznakoment">
    <w:name w:val="annotation reference"/>
    <w:basedOn w:val="Standardnpsmoodstavce"/>
    <w:uiPriority w:val="99"/>
    <w:semiHidden/>
    <w:unhideWhenUsed/>
    <w:rsid w:val="00ED6DDD"/>
    <w:rPr>
      <w:sz w:val="16"/>
      <w:szCs w:val="16"/>
    </w:rPr>
  </w:style>
  <w:style w:type="paragraph" w:styleId="Textkomente">
    <w:name w:val="annotation text"/>
    <w:basedOn w:val="Normln"/>
    <w:link w:val="TextkomenteChar"/>
    <w:uiPriority w:val="99"/>
    <w:semiHidden/>
    <w:unhideWhenUsed/>
    <w:rsid w:val="00ED6DDD"/>
    <w:pPr>
      <w:spacing w:line="240" w:lineRule="auto"/>
    </w:pPr>
    <w:rPr>
      <w:sz w:val="20"/>
      <w:szCs w:val="20"/>
    </w:rPr>
  </w:style>
  <w:style w:type="character" w:customStyle="1" w:styleId="TextkomenteChar">
    <w:name w:val="Text komentáře Char"/>
    <w:basedOn w:val="Standardnpsmoodstavce"/>
    <w:link w:val="Textkomente"/>
    <w:uiPriority w:val="99"/>
    <w:semiHidden/>
    <w:rsid w:val="00ED6DDD"/>
    <w:rPr>
      <w:sz w:val="20"/>
      <w:szCs w:val="20"/>
    </w:rPr>
  </w:style>
  <w:style w:type="paragraph" w:styleId="Pedmtkomente">
    <w:name w:val="annotation subject"/>
    <w:basedOn w:val="Textkomente"/>
    <w:next w:val="Textkomente"/>
    <w:link w:val="PedmtkomenteChar"/>
    <w:uiPriority w:val="99"/>
    <w:semiHidden/>
    <w:unhideWhenUsed/>
    <w:rsid w:val="00ED6DDD"/>
    <w:rPr>
      <w:b/>
      <w:bCs/>
    </w:rPr>
  </w:style>
  <w:style w:type="character" w:customStyle="1" w:styleId="PedmtkomenteChar">
    <w:name w:val="Předmět komentáře Char"/>
    <w:basedOn w:val="TextkomenteChar"/>
    <w:link w:val="Pedmtkomente"/>
    <w:uiPriority w:val="99"/>
    <w:semiHidden/>
    <w:rsid w:val="00ED6D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mailto:uks@mvcr.cz" TargetMode="Externa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1096</Words>
  <Characters>6471</Characters>
  <Application>Microsoft Office Word</Application>
  <DocSecurity>0</DocSecurity>
  <Lines>53</Lines>
  <Paragraphs>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Ministerstvo vnitra ČR</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Horna Vladimír</dc:creator>
  <cp:keywords/>
  <dc:description/>
  <cp:lastModifiedBy>Horna Vladimír</cp:lastModifiedBy>
  <cp:revision>3</cp:revision>
  <cp:lastPrinted>2021-03-09T15:18:00Z</cp:lastPrinted>
  <dcterms:created xsi:type="dcterms:W3CDTF">2021-03-09T15:19:00Z</dcterms:created>
  <dcterms:modified xsi:type="dcterms:W3CDTF">2021-03-09T16:11:00Z</dcterms:modified>
</cp:coreProperties>
</file>